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C5" w:rsidRPr="00BA1E17" w:rsidRDefault="005311C5" w:rsidP="009F3E67">
      <w:pPr>
        <w:pStyle w:val="a3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  <w:r w:rsidRPr="00BA1E17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 w:rsidR="00161E75" w:rsidRPr="00BA1E17">
        <w:rPr>
          <w:rFonts w:ascii="Times New Roman" w:hAnsi="Times New Roman"/>
          <w:color w:val="000000"/>
          <w:sz w:val="20"/>
          <w:szCs w:val="20"/>
        </w:rPr>
        <w:t>3</w:t>
      </w:r>
    </w:p>
    <w:p w:rsidR="005311C5" w:rsidRPr="00BA1E17" w:rsidRDefault="005311C5" w:rsidP="009F3E67">
      <w:pPr>
        <w:pStyle w:val="a3"/>
        <w:jc w:val="right"/>
        <w:rPr>
          <w:rFonts w:ascii="Times New Roman" w:hAnsi="Times New Roman"/>
          <w:color w:val="000000"/>
          <w:sz w:val="20"/>
          <w:szCs w:val="20"/>
        </w:rPr>
      </w:pPr>
      <w:r w:rsidRPr="00BA1E17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5311C5" w:rsidRPr="00BA1E17" w:rsidRDefault="005311C5" w:rsidP="009F3E67">
      <w:pPr>
        <w:pStyle w:val="a3"/>
        <w:jc w:val="right"/>
        <w:rPr>
          <w:rFonts w:ascii="Times New Roman" w:hAnsi="Times New Roman"/>
          <w:color w:val="000000"/>
          <w:sz w:val="20"/>
          <w:szCs w:val="20"/>
        </w:rPr>
      </w:pPr>
      <w:r w:rsidRPr="00BA1E17">
        <w:rPr>
          <w:rFonts w:ascii="Times New Roman" w:hAnsi="Times New Roman"/>
          <w:color w:val="000000"/>
          <w:sz w:val="20"/>
          <w:szCs w:val="20"/>
        </w:rPr>
        <w:t xml:space="preserve">от </w:t>
      </w:r>
      <w:r w:rsidR="00BA1E17" w:rsidRPr="00BA1E17">
        <w:rPr>
          <w:rFonts w:ascii="Times New Roman" w:hAnsi="Times New Roman"/>
          <w:color w:val="000000"/>
          <w:sz w:val="20"/>
          <w:szCs w:val="20"/>
        </w:rPr>
        <w:t>29</w:t>
      </w:r>
      <w:r w:rsidRPr="00BA1E17">
        <w:rPr>
          <w:rFonts w:ascii="Times New Roman" w:hAnsi="Times New Roman"/>
          <w:color w:val="000000"/>
          <w:sz w:val="20"/>
          <w:szCs w:val="20"/>
        </w:rPr>
        <w:t>.09.2025 № 8/190-ОМС</w:t>
      </w:r>
    </w:p>
    <w:p w:rsidR="005311C5" w:rsidRPr="00C8050D" w:rsidRDefault="005311C5" w:rsidP="009F3E67">
      <w:pPr>
        <w:pStyle w:val="a3"/>
        <w:jc w:val="right"/>
        <w:rPr>
          <w:rFonts w:ascii="Times New Roman" w:hAnsi="Times New Roman"/>
          <w:color w:val="000000"/>
          <w:sz w:val="20"/>
          <w:szCs w:val="20"/>
        </w:rPr>
      </w:pPr>
      <w:r w:rsidRPr="00BA1E17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5311C5" w:rsidRPr="00C8050D" w:rsidRDefault="005311C5" w:rsidP="009F3E67">
      <w:pPr>
        <w:pStyle w:val="a3"/>
        <w:tabs>
          <w:tab w:val="left" w:pos="9923"/>
        </w:tabs>
        <w:jc w:val="right"/>
        <w:rPr>
          <w:rFonts w:ascii="Times New Roman" w:hAnsi="Times New Roman"/>
          <w:color w:val="000000"/>
          <w:sz w:val="20"/>
          <w:szCs w:val="20"/>
        </w:rPr>
      </w:pPr>
      <w:r w:rsidRPr="00C8050D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C8050D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C8050D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5311C5" w:rsidRPr="00C8050D" w:rsidRDefault="005311C5" w:rsidP="009F3E67">
      <w:pPr>
        <w:pStyle w:val="a3"/>
        <w:jc w:val="right"/>
        <w:rPr>
          <w:rFonts w:ascii="Times New Roman" w:hAnsi="Times New Roman"/>
          <w:color w:val="000000"/>
          <w:sz w:val="20"/>
          <w:szCs w:val="20"/>
        </w:rPr>
      </w:pPr>
      <w:r w:rsidRPr="00C8050D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5311C5" w:rsidRPr="00C8050D" w:rsidRDefault="005311C5" w:rsidP="009F3E6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color w:val="000000"/>
          <w:sz w:val="20"/>
          <w:szCs w:val="20"/>
        </w:rPr>
        <w:t xml:space="preserve"> от 26.12.2024 № 190-ОМС</w:t>
      </w:r>
    </w:p>
    <w:p w:rsidR="005311C5" w:rsidRPr="00C8050D" w:rsidRDefault="005311C5" w:rsidP="009F3E67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082E1E" w:rsidRPr="00C8050D" w:rsidRDefault="00082E1E" w:rsidP="009F3E6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sz w:val="20"/>
          <w:szCs w:val="20"/>
        </w:rPr>
        <w:t>Приложение 11</w:t>
      </w:r>
    </w:p>
    <w:p w:rsidR="00082E1E" w:rsidRPr="00C8050D" w:rsidRDefault="00082E1E" w:rsidP="009F3E6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sz w:val="20"/>
          <w:szCs w:val="20"/>
        </w:rPr>
        <w:t>к Тарифному соглашению</w:t>
      </w:r>
    </w:p>
    <w:p w:rsidR="00082E1E" w:rsidRPr="00C8050D" w:rsidRDefault="00082E1E" w:rsidP="009F3E6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sz w:val="20"/>
          <w:szCs w:val="20"/>
        </w:rPr>
        <w:t xml:space="preserve"> в сфере </w:t>
      </w:r>
      <w:proofErr w:type="gramStart"/>
      <w:r w:rsidRPr="00C8050D">
        <w:rPr>
          <w:rFonts w:ascii="Times New Roman" w:hAnsi="Times New Roman"/>
          <w:sz w:val="20"/>
          <w:szCs w:val="20"/>
        </w:rPr>
        <w:t>обязательного</w:t>
      </w:r>
      <w:proofErr w:type="gramEnd"/>
      <w:r w:rsidRPr="00C8050D">
        <w:rPr>
          <w:rFonts w:ascii="Times New Roman" w:hAnsi="Times New Roman"/>
          <w:sz w:val="20"/>
          <w:szCs w:val="20"/>
        </w:rPr>
        <w:t xml:space="preserve"> медицинского</w:t>
      </w:r>
    </w:p>
    <w:p w:rsidR="00082E1E" w:rsidRPr="00C8050D" w:rsidRDefault="00082E1E" w:rsidP="009F3E6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sz w:val="20"/>
          <w:szCs w:val="20"/>
        </w:rPr>
        <w:t>страхования Челябинской области</w:t>
      </w:r>
    </w:p>
    <w:p w:rsidR="00082E1E" w:rsidRPr="008D4979" w:rsidRDefault="00082E1E" w:rsidP="009F3E67">
      <w:pPr>
        <w:jc w:val="right"/>
        <w:rPr>
          <w:rFonts w:ascii="Times New Roman" w:hAnsi="Times New Roman"/>
          <w:sz w:val="20"/>
          <w:szCs w:val="20"/>
        </w:rPr>
      </w:pPr>
      <w:r w:rsidRPr="00C8050D">
        <w:rPr>
          <w:rFonts w:ascii="Times New Roman" w:hAnsi="Times New Roman"/>
          <w:sz w:val="20"/>
          <w:szCs w:val="20"/>
        </w:rPr>
        <w:t>от 26.12.2024 № 190-ОМС</w:t>
      </w:r>
    </w:p>
    <w:p w:rsidR="00082E1E" w:rsidRPr="00186D44" w:rsidRDefault="00082E1E" w:rsidP="00082E1E">
      <w:pPr>
        <w:pStyle w:val="a3"/>
        <w:ind w:right="141"/>
        <w:rPr>
          <w:rFonts w:ascii="Courier New" w:hAnsi="Courier New" w:cs="Courier New"/>
          <w:sz w:val="13"/>
          <w:szCs w:val="13"/>
        </w:rPr>
      </w:pPr>
    </w:p>
    <w:p w:rsidR="00082E1E" w:rsidRDefault="00082E1E" w:rsidP="00082E1E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</w:p>
    <w:p w:rsidR="004645A1" w:rsidRPr="00186D44" w:rsidRDefault="004645A1" w:rsidP="004645A1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  <w:r w:rsidRPr="00186D44">
        <w:rPr>
          <w:rFonts w:ascii="Times New Roman" w:hAnsi="Times New Roman"/>
          <w:sz w:val="26"/>
          <w:szCs w:val="26"/>
        </w:rPr>
        <w:t xml:space="preserve">Тарифы на оплату комплексного посещения диспансеризации </w:t>
      </w:r>
    </w:p>
    <w:p w:rsidR="004645A1" w:rsidRDefault="004645A1" w:rsidP="00464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86D44">
        <w:rPr>
          <w:rFonts w:ascii="Times New Roman" w:hAnsi="Times New Roman"/>
          <w:sz w:val="26"/>
          <w:szCs w:val="26"/>
        </w:rPr>
        <w:t>взрослого и детского застрахованного населения</w:t>
      </w:r>
    </w:p>
    <w:p w:rsidR="005311C5" w:rsidRDefault="005311C5" w:rsidP="004645A1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</w:p>
    <w:p w:rsidR="004645A1" w:rsidRPr="00224A86" w:rsidRDefault="004645A1" w:rsidP="004645A1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>
        <w:rPr>
          <w:rFonts w:ascii="Times New Roman" w:hAnsi="Times New Roman"/>
          <w:sz w:val="22"/>
          <w:szCs w:val="22"/>
        </w:rPr>
        <w:t>1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4645A1" w:rsidRPr="00224A86" w:rsidRDefault="004645A1" w:rsidP="004645A1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1|2416|Компл. посещ. дисп. взр. нас. (I эт) (ж) (18,24,30)              |взр|          |   2351.50|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2|3509|Компл. посещ. дисп. взр. нас. (I эт) (ж) (18,24,30) (без цит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  |взр|          |   1909.10|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3|2417|Компл. посещ. дисп. взр. нас. (I эт) (ж) (21,27,33)              |взр|          |   1904.50|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4|3510|Компл. посещ. дисп. взр. нас. (I эт) (ж) (21,27,33) (без цит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  |взр|          |   1462.10|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5|2418|Компл. посещ. дисп. взр. нас. (I эт) (ж) (36)                    |взр|          |   2928.40|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6|3511|Компл.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(36) (без цитолог.      |взр|          |   2486.00|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7|2419|Компл. посещ. дисп. взр. нас. (I эт) (ж) (39)                    |взр|          |   2481.40|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8|3512|Компл.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(39) (без цитолог.      |взр|          |   2039.00|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9|2420|Компл.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(40,44,46,50,52,56,58,  |взр|          |   3991.90|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|62,64)   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10|3333|Компл. посещ. дисп. взр. нас. (I эт) (ж) (41,43,47,49,53,59,61)  |взр|          |   2600.70|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11|2422|Компл. посещ. дисп. взр. нас. (I эт) (ж) (42,48,54,60)           |взр|          |   4434.30|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12|3513|Компл. посещ. дисп. взр. нас. (I эт) (ж) (42,48,54,60) (без цит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|взр|          |   3991.90|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13|2484|Компл.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(45) (без проведения    |взр|          |   3316.80|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14|3514|Компл.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(45) (без проведения    |взр|          |   2874.40|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15|2423|Компл.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(45) (с проведением     |взр|          |   4758.10|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16|3515|Компл.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(45) (с проведением     |взр|          |   4315.70|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17|2424|Компл. посещ. дисп. взр. нас. (I эт) (ж) (51,57,63)              |взр|          |   3043.10|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18|3516|Компл. посещ. дисп. взр. нас. (I эт) (ж) (51,57,63) (без цит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  |взр|          |   2600.70|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19|3334|Компл. посещ. дисп. взр. нас. (I эт) (ж) (55)                    |взр|          |   2874.40|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20|3335|Компл. посещ. дисп. взр. нас. (I эт) (ж) (65,75)                 |взр|          |   2974.80|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21|2426|Компл. посещ. дисп. взр. нас. (I эт) (ж) (66,68,70,72,74)        |взр|          |   3886.60|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22|3336|Компл. посещ. дисп. взр. нас. (I эт) (ж) (67,69,71,73)           |взр|          |   2701.10|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23|2427|Компл.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(76,78,80,82,84,86,88,  |взр|          |   2942.40|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|90,92,94,96,98)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24|3337|Компл.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(ж) (77,79,81,83,87,89,91,  |взр|          |   2495.40|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|93,97,99 и старше)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25|3338|Компл. посещ. дисп. взр. нас. (I эт) (ж) (85,95)                 |взр|          |   2769.10|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26|2429|Компл. посещ. дисп. взр. нас. (I эт) (м) (18,24,30)              |взр|          |   1651.10|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27|2430|Компл. посещ. дисп. взр. нас. (I эт) (м) (21,27,33)              |взр|          |   1204.10|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28|2431|Компл. посещ. дисп. взр. нас. (I эт) (м) (36)                    |взр|          |   2228.00|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29|2432|Компл. посещ. дисп. взр. нас. (I эт) (м) (39)                    |взр|          |   1781.00|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30|2433|Компл.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(40,42,44,46,48,52,54,  |взр|          |   2995.40|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|56,58,62)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31|2434|Компл.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(41,43,47,49,51,53,57,  |взр|          |   2342.70|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|59,61,63)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32|2485|Компл.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(45) (без проведения    |взр|          |   3021.90|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33|2435|Компл.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(45) (с проведением     |взр|          |   4463.20|</w:t>
      </w:r>
      <w:proofErr w:type="gramEnd"/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34|2436|Компл. посещ. дисп. взр. нас. (I эт) (м) (50,60,64)              |взр|          |   3400.90|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35|2437|Компл. посещ. дисп. взр. нас. (I эт) (м) (55)                    |взр|          |   3021.90|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36|3340|Компл. посещ. дисп. взр. нас. (I эт) (м) (65,75)                 |взр|          |   2716.80|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37|2439|Компл. посещ. дисп. взр. нас. (I эт) (м) (66,68,70,72,74)        |взр|          |   2890.10|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38|3339|Компл. посещ. дисп. взр. нас. (I эт) (м) (67,69,71,73)           |взр|          |   2443.10|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39|2440|Компл.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(76,78,80,82,84,86,88,  |взр|          |   2684.40|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|90,92,94,96,98)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40|3342|Компл. посещ. дисп. взр. нас.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(I эт) (м) (77,79,81,83,87,89,91,  |взр|          |   2237.40|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|93,97,99 и старше)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41|3341|Компл. посещ. дисп. взр. нас. (I эт) (м) (85,95)                 |взр|          |   2511.10|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42|3562|Компл.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1178.50|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43|3563|Компл.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5733.20|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44|3564|Компл.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45|3565|Компл.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2192.40|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46|3566|Компл.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47|3567|Компл.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48|3568|Компл.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49|3569|Компл.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50|3570|Компл.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51|3571|Компл.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52|3572|Компл.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53|3573|Компл.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54|3574|Компл.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6942.20|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55|3575|Компл.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56|3576|Компл.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1418.00|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(ж)( 1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57|3577|Компл.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5264.50|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58|3578|Компл.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6135.20|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59|3579|Компл.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5819.20|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60|3580|Компл.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61|3581|Компл.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8635.60|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62|3582|Компл.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63|3583|Компл.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64|3584|Компл.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65|3585|Компл.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7006.70|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(ж)(10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66|3586|Компл.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(ж)(11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67|3587|Компл.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(ж)(12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68|3588|Компл.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7571.60|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(ж)(13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69|3589|Компл.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5949.50|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(ж)(14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70|3590|Компл.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6569.20|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(ж)(15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71|3591|Компл.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6014.50|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(ж)(16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72|3592|Компл.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8443.60|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(ж)(17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73|3593|Компл.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1178.50|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74|3594|Компл.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5733.20|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75|3595|Компл.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76|3596|Компл.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2192.40|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77|3597|Компл.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78|3598|Компл.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79|3599|Компл.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80|3600|Компл.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81|3601|Компл.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82|3602|Компл.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83|3603|Компл.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84|3604|Компл.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85|3605|Компл.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6942.20|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86|3606|Компл.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87|3607|Компл.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1418.00|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и II эт) (м)( 1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88|3608|Компл.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5264.50|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89|3609|Компл.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6135.20|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90|3610|Компл.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5819.20|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91|3611|Компл.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92|3612|Компл.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8642.60|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93|3613|Компл.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94|3614|Компл.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95|3615|Компл.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96|3616|Компл.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7006.70|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(м)(10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97|3617|Компл.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(м)(11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98|3618|Компл.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(м)(12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99|3619|Компл.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7578.60|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(м)(13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|100|3620|Компл.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5956.50|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(м)(14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|101|3621|Компл.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6576.20|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(м)(15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|102|3622|Компл.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6021.50|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(м)(16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|103|3623|Компл.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8450.60|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и II эт) (м)(17 лет)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|104|3624|Компл.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794.50|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|105|3625|Компл.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5349.20|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|106|3626|Компл.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|107|3627|Компл.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1808.40|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|108|3628|Компл.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|109|3629|Компл.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|110|3630|Компл.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|111|3631|Компл.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|112|3632|Компл.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|113|3633|Компл.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|114|3634|Компл.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|115|3635|Компл.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|116|3636|Компл.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6558.20|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|117|3637|Компл.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|118|3638|Компл.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1034.00|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(ж)( 1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|119|3639|Компл.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4880.50|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|120|3640|Компл.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5751.20|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|121|3641|Компл.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5435.20|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|122|3642|Компл.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|123|3643|Компл.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8251.60|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|124|3644|Компл.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|125|3645|Компл.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|126|3646|Компл.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|127|3647|Компл.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6622.70|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(ж)(10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|128|3648|Компл.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(ж)(11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|129|3649|Компл.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(ж)(12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|130|3650|Компл.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7187.60|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(ж)(13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|131|3651|Компл.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5565.50|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(ж)(14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|132|3652|Компл.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6185.20|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(ж)(15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|133|3653|Компл.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5630.50|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(ж)(16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|134|3654|Компл.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8059.60|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(ж)(17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|135|3655|Компл.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794.50|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|136|3656|Компл.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5349.20|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|137|3657|Компл.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|138|3658|Компл.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1808.40|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|139|3659|Компл.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|140|3660|Компл.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|141|3661|Компл.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|142|3662|Компл.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|143|3663|Компл.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|144|3664|Компл.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|145|3665|Компл.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|146|3666|Компл.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|147|3667|Компл.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6558.20|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|148|3668|Компл.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|149|3669|Компл.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1034.00|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|туации (I эт) (м)( 1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|150|3670|Компл.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4880.50|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|151|3671|Компл.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5751.20|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|152|3672|Компл.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5435.20|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|153|3673|Компл.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|154|3674|Компл.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8258.60|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|155|3675|Компл.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|156|3676|Компл.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|157|3677|Компл.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|158|3678|Компл.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6622.70|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(м)(10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|159|3679|Компл.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(м)(11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|160|3680|Компл.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(м)(12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|161|3681|Компл.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7194.60|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(м)(13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|162|3682|Компл.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5572.50|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(м)(14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|163|3683|Компл.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6192.20|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(м)(15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|164|3684|Компл.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5637.50|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(м)(16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|165|3685|Компл. посещ. дисп. детей-сирот и детей, наход. в труд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.ж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изнен.си-|дет|          |   8066.60|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|туации (I эт) (м)(17 лет)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|166|3686|Компл.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1178.50|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|167|3687|Компл.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5733.20|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|168|3688|Компл.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|169|3689|Компл.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2192.40|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|170|3690|Компл.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|171|3691|Компл.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|172|3692|Компл.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|173|3693|Компл.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|174|3694|Компл.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|175|3695|Компл.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|176|3696|Компл.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|177|3697|Компл.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|178|3698|Компл.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6942.20|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|179|3699|Компл.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|180|3700|Компл.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1418.00|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(ж)( 1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|181|3701|Компл.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5264.50|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|182|3702|Компл.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6135.20|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|183|3703|Компл.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5819.20|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|184|3704|Компл.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|185|3705|Компл.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8635.60|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|186|3706|Компл.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|187|3707|Компл.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|188|3708|Компл.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|189|3709|Компл.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7006.70|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(ж)(10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|190|3710|Компл.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(ж)(11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|191|3711|Компл.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(ж)(12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|192|3712|Компл.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7571.60|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(ж)(13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|193|3713|Компл.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5949.50|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(ж)(14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|194|3714|Компл.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6569.20|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(ж)(15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|195|3715|Компл.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6014.50|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(ж)(16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|196|3716|Компл.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8443.60|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(ж)(17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|197|3717|Компл.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1178.50|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|198|3718|Компл.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5733.20|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|199|3719|Компл.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|200|3720|Компл.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2192.40|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|201|3721|Компл.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|202|3722|Компл.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|203|3723|Компл.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|204|3724|Компл.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|205|3725|Компл.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|206|3726|Компл.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|207|3727|Компл.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|208|3728|Компл.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|209|3729|Компл.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6942.20|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|210|3730|Компл.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768.00|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|211|3731|Компл.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1418.00|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и II эт) (м)( 1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|212|3732|Компл.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5264.50|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|213|3733|Компл.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6135.20|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|214|3734|Компл.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5819.20|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|215|3735|Компл.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|216|3736|Компл.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8642.60|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|217|3737|Компл.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|218|3738|Компл.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|219|3739|Компл.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|220|3740|Компл.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7006.70|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(м)(10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|221|3741|Компл.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(м)(11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|222|3742|Компл.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(м)(12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|223|3743|Компл.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7578.60|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(м)(13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|224|3744|Компл.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5956.50|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(м)(14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|225|3745|Компл.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6576.20|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(м)(15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|226|3746|Компл.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6021.50|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(м)(16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|227|3747|Компл.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8450.60|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и II эт) (м)(17 лет)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|228|3748|Компл.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794.50|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|229|3749|Компл.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5349.20|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|230|3750|Компл.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|231|3751|Компл.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1808.40|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|232|3752|Компл.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|233|3753|Компл.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|234|3754|Компл.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|235|3755|Компл.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|236|3756|Компл.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|237|3757|Компл.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|238|3758|Компл.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|239|3759|Компл.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|240|3760|Компл.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6558.20|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|241|3761|Компл.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|242|3762|Компл.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1034.00|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(ж)( 1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|243|3763|Компл.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4880.50|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|244|3764|Компл.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5751.20|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|245|3765|Компл.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5435.20|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|246|3766|Компл.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|247|3767|Компл.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8251.60|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|248|3768|Компл.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|249|3769|Компл.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|250|3770|Компл.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|251|3771|Компл.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6622.70|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(ж)(10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|252|3772|Компл.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(ж)(11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|253|3773|Компл.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(ж)(12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|254|3774|Компл.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7187.60|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(ж)(13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|255|3775|Компл.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5565.50|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(ж)(14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|256|3776|Компл.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6185.20|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(ж)(15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|257|3777|Компл.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5630.50|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(ж)(16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|258|3778|Компл.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8059.60|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(ж)(17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|259|3779|Компл.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794.50|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0 мес., новор)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|260|3780|Компл.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5349.20|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|261|3781|Компл.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|262|3782|Компл.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1808.40|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|263|3783|Компл.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( 4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|264|3784|Компл.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( 5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|265|3785|Компл.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|266|3786|Компл.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( 7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|267|3787|Компл.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( 8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|268|3788|Компл.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( 9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|269|3789|Компл.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(10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|270|3790|Компл.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(11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|271|3791|Компл.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6558.20|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 (12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|272|3792|Компл.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 384.00|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(м)( 1 год 3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|273|3793|Компл.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1034.00|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 xml:space="preserve">|   |    |дителей (I эт) (м)( 1 год 6 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мес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)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|274|3794|Компл.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4880.50|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2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|275|3795|Компл.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5751.20|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3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|276|3796|Компл.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5435.20|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4 года)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|277|3797|Компл.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5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|278|3798|Компл.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8258.60|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6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|279|3799|Компл.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7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|280|3800|Компл.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8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|281|3801|Компл.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 xml:space="preserve">( 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9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|282|3802|Компл.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6622.70|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(м)(10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|283|3803|Компл.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(м)(11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|284|3804|Компл.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5196.50|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(м)(12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|285|3805|Компл.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7194.60|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(м)(13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|286|3806|Компл.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5572.50|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(м)(14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|287|3807|Компл.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6192.20|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(м)(15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|288|3808|Компл.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5637.50|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(м)(16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|289|3809|Компл. посещ. дисп. детей-сирот и детей, оставшихся б/попеч. р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|дет|          |   8066.60|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|дителей (I эт) (м)(17 лет)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|290|3369|Компл. посещ. дисп. инвал. войн (I эт) (ж) (18,20,22,24,26,28,   |взр|          |   2351.50|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|30,32,34)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|291|3517|Компл. посещ. дисп. инвал. войн (I эт) (ж) (18,20,22,24,26,28,   |взр|          |   1909.10|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|30,32,34) (без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ана-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|ла)   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|292|3370|Компл. посещ. дисп. инвал. войн (I эт) (ж) (19,21,23,27,29,31,33)|взр|          |   1904.50|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|293|3518|Компл. посещ. дисп. инвал. войн (I эт) (ж) (19,21,23,27,29,31,   |взр|          |   1462.10|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|33) (без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|294|3354|Компл. посещ. дисп. инвал. войн (I эт) (ж) (25)                  |взр|          |   2178.20|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|295|3519|Компл. посещ. дисп. инвал. войн (I эт) (ж) (25) (без цитолог.    |взр|          |   1735.80|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|296|3355|Компл. посещ. дисп. инвал. войн (I эт) (ж) (35)                  |взр|          |   2755.10|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|297|3520|Компл. посещ. дисп. инвал. войн (I эт) (ж) (35) (без цитолог.    |взр|          |   2312.70|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|298|3371|Компл. посещ. дисп. инвал. войн (I эт) (ж) (36,38)               |взр|          |   2928.40|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|299|3521|Компл. посещ. дисп. инвал. войн (I эт) (ж) (36,38) (без цитолог. |взр|          |   2486.00|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|300|3372|Компл. посещ. дисп. инвал. войн (I эт) (ж) (37,39)               |взр|          |   2481.40|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|301|3522|Компл. посещ. дисп. инвал. войн (I эт) (ж) (37,39) (без цитолог. |взр|          |   2039.00|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|302|2446|Компл. посещ. дисп. инвал. войн (I эт) (ж) (40,44,46,50,52,56,   |взр|          |   3991.90|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|58,62,64)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|303|3343|Компл. посещ. дисп. инвал. войн (I эт) (ж) (41,43,47,49,53,59,61)|взр|          |   2600.70|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|304|2448|Компл. посещ. дисп. инвал. войн (I эт) (ж) (42,48,54,60)         |взр|          |   4434.30|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|305|3523|Компл. посещ. дисп. инвал. войн (I эт) (ж) (42,48,54,60) (без ц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и-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|взр|          |   3991.90|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|306|2486|Компл. посещ. дисп. инвал. войн (I эт) (ж) (45) (без проведения  |взр|          |   3316.80|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|307|3524|Компл. посещ. дисп. инвал. войн (I эт) (ж) (45) (без проведения  |взр|          |   2874.40|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|308|2449|Компл. посещ. дисп. инвал. войн (I эт) (ж) (45) (с проведением   |взр|          |   4758.10|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|309|3525|Компл. посещ. дисп. инвал. войн (I эт) (ж) (45) (с проведением   |взр|          |   4315.70|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|ЭФГДС, без цитолог.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|310|2450|Компл. посещ. дисп. инвал. войн (I эт) (ж) (51,57,63)            |взр|          |   3043.10|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|311|3526|Компл. посещ. дисп. инвал. войн (I эт) (ж) (51,57,63) (без цит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о-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 xml:space="preserve"> |взр|          |   2600.70|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|лог. иссл. мазка с шейки матки и цервик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.к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анала)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|312|3344|Компл. посещ. дисп. инвал. войн (I эт) (ж) (55)                  |взр|          |   2874.40|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|313|3345|Компл. посещ. дисп. инвал. войн (I эт) (ж) (65,75)               |взр|          |   2974.80|</w:t>
      </w:r>
    </w:p>
    <w:p w:rsidR="00D06E3D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|314|2452|Компл. посещ. дисп. инвал. войн (I эт) (ж) (66,68,70,72,74)      |взр|          |   3886.60|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№ |Код |               Наименование случая диспансеризации               |Тип|Леч</w:t>
      </w:r>
      <w:proofErr w:type="gramStart"/>
      <w:r w:rsidRPr="001E7050">
        <w:rPr>
          <w:rFonts w:ascii="Courier New" w:hAnsi="Courier New" w:cs="Courier New"/>
          <w:sz w:val="16"/>
          <w:szCs w:val="16"/>
        </w:rPr>
        <w:t>.-</w:t>
      </w:r>
      <w:proofErr w:type="gramEnd"/>
      <w:r w:rsidRPr="001E7050">
        <w:rPr>
          <w:rFonts w:ascii="Courier New" w:hAnsi="Courier New" w:cs="Courier New"/>
          <w:sz w:val="16"/>
          <w:szCs w:val="16"/>
        </w:rPr>
        <w:t>диаг.|Профилакт.|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1 | 2  |                                3                                | 4 |    5     |    6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|315|3346|Компл. посещ. дисп. инвал. войн (I эт) (ж) (67,69,71,73)         |взр|          |   2701.10|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|316|2453|Компл. посещ. дисп. инвал. войн (I эт) (ж) (76,78,80,82,84,86,   |взр|          |   2942.40|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|88,90,92,94,96,98)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|317|3347|Компл. посещ. дисп. инвал. войн (I эт) (ж) (77,79,81,83,87,89,   |взр|          |   2495.40|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|91,93,97,99 и старше)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|318|3348|Компл. посещ. дисп. инвал. войн (I эт) (ж) (85,95)               |взр|          |   2769.10|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|319|3373|Компл. посещ. дисп. инвал. войн (I эт) (м) (18,20,22,24,26,28,   |взр|          |   1651.10|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|30,32,34)   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|320|3374|Компл. посещ. дисп. инвал. войн (I эт) (м) (19,21,23,27,29,31,33)|взр|          |   1204.10|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|321|3356|Компл. посещ. дисп. инвал. войн (I эт) (м) (25)                  |взр|          |   1477.80|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|322|3357|Компл. посещ. дисп. инвал. войн (I эт) (м) (35)                  |взр|          |   2054.70|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|323|3375|Компл. посещ. дисп. инвал. войн (I эт) (м) (36,38)               |взр|          |   2228.00|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|324|3376|Компл. посещ. дисп. инвал. войн (I эт) (м) (37,39)               |взр|          |   1781.00|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|325|2459|Компл. посещ. дисп. инвал. войн (I эт) (м) (40,42,44,46,48,52,   |взр|          |   2995.40|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|54,56,58,62)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|326|2460|Компл. посещ. дисп. инвал. войн (I эт) (м) (41,43,47,49,51,53,   |взр|          |   2342.70|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|57,59,61,63)      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|327|2487|Компл. посещ. дисп. инвал. войн (I эт) (м) (45) (без проведения  |взр|          |   3021.90|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|328|2461|Компл. посещ. дисп. инвал. войн (I эт) (м) (45) (с проведением   |взр|          |   4463.20|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|ЭФГДС)               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|329|2462|Компл. посещ. дисп. инвал. войн (I эт) (м) (50,60,64)            |взр|          |   3400.90|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|330|2463|Компл. посещ. дисп. инвал. войн (I эт) (м) (55)                  |взр|          |   3021.90|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|331|3350|Компл. посещ. дисп. инвал. войн (I эт) (м) (65,75)               |взр|          |   2716.80|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|332|2465|Компл. посещ. дисп. инвал. войн (I эт) (м) (66,68,70,72,74)      |взр|          |   2890.10|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|333|3349|Компл. посещ. дисп. инвал. войн (I эт) (м) (67,69,71,73)         |взр|          |   2443.10|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|334|2466|Компл. посещ. дисп. инвал. войн (I эт) (м) (76,78,80,82,84,86,   |взр|          |   2684.40|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   |    |88,90,92,94,96,98)                                               |   |          |          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|335|3352|Компл. посещ. дисп. инвал. войн (I эт) (м) (77,79,81,83,87,89,   |взр|          |   2237.40|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1E7050">
        <w:rPr>
          <w:rFonts w:ascii="Courier New" w:hAnsi="Courier New" w:cs="Courier New"/>
          <w:sz w:val="16"/>
          <w:szCs w:val="16"/>
        </w:rPr>
        <w:t>|   |    |91,93,97,99 и старше)                                            |   |          |          |</w:t>
      </w:r>
      <w:proofErr w:type="gramEnd"/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|336|3351|Компл. посещ. дисп. инвал. войн (I эт) (м) (85,95)               |взр|          |   2511.10|</w:t>
      </w:r>
    </w:p>
    <w:p w:rsidR="00D06E3D" w:rsidRPr="001E7050" w:rsidRDefault="00D06E3D" w:rsidP="00D06E3D">
      <w:pPr>
        <w:pStyle w:val="a3"/>
        <w:rPr>
          <w:rFonts w:ascii="Courier New" w:hAnsi="Courier New" w:cs="Courier New"/>
          <w:sz w:val="16"/>
          <w:szCs w:val="16"/>
        </w:rPr>
      </w:pPr>
      <w:r w:rsidRPr="001E705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</w:t>
      </w:r>
    </w:p>
    <w:p w:rsidR="00D06E3D" w:rsidRPr="00A01AFC" w:rsidRDefault="00D06E3D" w:rsidP="004645A1">
      <w:pPr>
        <w:pStyle w:val="a3"/>
        <w:rPr>
          <w:rFonts w:ascii="Courier New" w:hAnsi="Courier New" w:cs="Courier New"/>
          <w:sz w:val="16"/>
          <w:szCs w:val="16"/>
        </w:rPr>
      </w:pPr>
    </w:p>
    <w:sectPr w:rsidR="00D06E3D" w:rsidRPr="00A01AFC" w:rsidSect="00BA1E17">
      <w:footerReference w:type="default" r:id="rId7"/>
      <w:pgSz w:w="11906" w:h="16838"/>
      <w:pgMar w:top="851" w:right="424" w:bottom="142" w:left="1134" w:header="709" w:footer="136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E81" w:rsidRDefault="00A55E81" w:rsidP="00DA7B62">
      <w:pPr>
        <w:spacing w:after="0" w:line="240" w:lineRule="auto"/>
      </w:pPr>
      <w:r>
        <w:separator/>
      </w:r>
    </w:p>
  </w:endnote>
  <w:endnote w:type="continuationSeparator" w:id="0">
    <w:p w:rsidR="00A55E81" w:rsidRDefault="00A55E81" w:rsidP="00DA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2"/>
      <w:docPartObj>
        <w:docPartGallery w:val="Page Numbers (Bottom of Page)"/>
        <w:docPartUnique/>
      </w:docPartObj>
    </w:sdtPr>
    <w:sdtContent>
      <w:p w:rsidR="004645A1" w:rsidRDefault="00351C2A">
        <w:pPr>
          <w:pStyle w:val="a7"/>
          <w:jc w:val="center"/>
        </w:pPr>
        <w:fldSimple w:instr=" PAGE   \* MERGEFORMAT ">
          <w:r w:rsidR="00D06E3D">
            <w:rPr>
              <w:noProof/>
            </w:rPr>
            <w:t>80</w:t>
          </w:r>
        </w:fldSimple>
      </w:p>
    </w:sdtContent>
  </w:sdt>
  <w:p w:rsidR="004645A1" w:rsidRDefault="004645A1" w:rsidP="00DA7B62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E81" w:rsidRDefault="00A55E81" w:rsidP="00DA7B62">
      <w:pPr>
        <w:spacing w:after="0" w:line="240" w:lineRule="auto"/>
      </w:pPr>
      <w:r>
        <w:separator/>
      </w:r>
    </w:p>
  </w:footnote>
  <w:footnote w:type="continuationSeparator" w:id="0">
    <w:p w:rsidR="00A55E81" w:rsidRDefault="00A55E81" w:rsidP="00DA7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hdrShapeDefaults>
    <o:shapedefaults v:ext="edit" spidmax="320513"/>
  </w:hdrShapeDefaults>
  <w:footnotePr>
    <w:footnote w:id="-1"/>
    <w:footnote w:id="0"/>
  </w:footnotePr>
  <w:endnotePr>
    <w:endnote w:id="-1"/>
    <w:endnote w:id="0"/>
  </w:endnotePr>
  <w:compat/>
  <w:rsids>
    <w:rsidRoot w:val="00233A49"/>
    <w:rsid w:val="00025BA1"/>
    <w:rsid w:val="00026C71"/>
    <w:rsid w:val="000272F5"/>
    <w:rsid w:val="00030653"/>
    <w:rsid w:val="00030EA9"/>
    <w:rsid w:val="00032EF9"/>
    <w:rsid w:val="0003318F"/>
    <w:rsid w:val="00046D0D"/>
    <w:rsid w:val="00051058"/>
    <w:rsid w:val="0005519F"/>
    <w:rsid w:val="0005643F"/>
    <w:rsid w:val="00066BF2"/>
    <w:rsid w:val="00082E1E"/>
    <w:rsid w:val="00083933"/>
    <w:rsid w:val="00084460"/>
    <w:rsid w:val="00091F2E"/>
    <w:rsid w:val="00093F6F"/>
    <w:rsid w:val="000A2896"/>
    <w:rsid w:val="000A575D"/>
    <w:rsid w:val="000A6495"/>
    <w:rsid w:val="000A6588"/>
    <w:rsid w:val="000C2426"/>
    <w:rsid w:val="000C53AE"/>
    <w:rsid w:val="000C73CE"/>
    <w:rsid w:val="000D0B8C"/>
    <w:rsid w:val="000D1ADF"/>
    <w:rsid w:val="000D4069"/>
    <w:rsid w:val="000D57E0"/>
    <w:rsid w:val="000E43A8"/>
    <w:rsid w:val="000E4A82"/>
    <w:rsid w:val="000F5BC6"/>
    <w:rsid w:val="0010780E"/>
    <w:rsid w:val="00111892"/>
    <w:rsid w:val="00111CD9"/>
    <w:rsid w:val="00113977"/>
    <w:rsid w:val="001144C8"/>
    <w:rsid w:val="001168E5"/>
    <w:rsid w:val="00131048"/>
    <w:rsid w:val="00135B23"/>
    <w:rsid w:val="00143DFE"/>
    <w:rsid w:val="00150DC3"/>
    <w:rsid w:val="00156EE8"/>
    <w:rsid w:val="001616FA"/>
    <w:rsid w:val="00161E75"/>
    <w:rsid w:val="001648B9"/>
    <w:rsid w:val="00164DDC"/>
    <w:rsid w:val="00172BFA"/>
    <w:rsid w:val="00176E45"/>
    <w:rsid w:val="00180530"/>
    <w:rsid w:val="00186D44"/>
    <w:rsid w:val="00197861"/>
    <w:rsid w:val="001A1CEF"/>
    <w:rsid w:val="001A22F7"/>
    <w:rsid w:val="001A405E"/>
    <w:rsid w:val="001A4080"/>
    <w:rsid w:val="001B367A"/>
    <w:rsid w:val="001B41AD"/>
    <w:rsid w:val="001B575D"/>
    <w:rsid w:val="001B714B"/>
    <w:rsid w:val="001C2127"/>
    <w:rsid w:val="001C30CE"/>
    <w:rsid w:val="001C4467"/>
    <w:rsid w:val="001C578C"/>
    <w:rsid w:val="001C60D8"/>
    <w:rsid w:val="001D063D"/>
    <w:rsid w:val="001D14DF"/>
    <w:rsid w:val="001D6CE1"/>
    <w:rsid w:val="001E12DB"/>
    <w:rsid w:val="001E46B9"/>
    <w:rsid w:val="001F14A9"/>
    <w:rsid w:val="001F544A"/>
    <w:rsid w:val="00201656"/>
    <w:rsid w:val="00201DB2"/>
    <w:rsid w:val="002114C5"/>
    <w:rsid w:val="00216FB1"/>
    <w:rsid w:val="00224A86"/>
    <w:rsid w:val="00230024"/>
    <w:rsid w:val="00233A49"/>
    <w:rsid w:val="00234646"/>
    <w:rsid w:val="002371EE"/>
    <w:rsid w:val="0024125E"/>
    <w:rsid w:val="002513BF"/>
    <w:rsid w:val="00251EE5"/>
    <w:rsid w:val="002538E8"/>
    <w:rsid w:val="00256872"/>
    <w:rsid w:val="002610BA"/>
    <w:rsid w:val="002639A1"/>
    <w:rsid w:val="00272D97"/>
    <w:rsid w:val="00275D7D"/>
    <w:rsid w:val="002817FE"/>
    <w:rsid w:val="002916EF"/>
    <w:rsid w:val="002A45CA"/>
    <w:rsid w:val="002B32B3"/>
    <w:rsid w:val="002D2F30"/>
    <w:rsid w:val="002F0546"/>
    <w:rsid w:val="002F5E1D"/>
    <w:rsid w:val="00317459"/>
    <w:rsid w:val="00321A57"/>
    <w:rsid w:val="00322579"/>
    <w:rsid w:val="003225E5"/>
    <w:rsid w:val="00323BF3"/>
    <w:rsid w:val="0032546D"/>
    <w:rsid w:val="00325DE8"/>
    <w:rsid w:val="003344E6"/>
    <w:rsid w:val="00335109"/>
    <w:rsid w:val="003355A6"/>
    <w:rsid w:val="00342099"/>
    <w:rsid w:val="00345484"/>
    <w:rsid w:val="00351C2A"/>
    <w:rsid w:val="00353110"/>
    <w:rsid w:val="003578E9"/>
    <w:rsid w:val="00362169"/>
    <w:rsid w:val="00364313"/>
    <w:rsid w:val="003644C2"/>
    <w:rsid w:val="003701FE"/>
    <w:rsid w:val="003704D9"/>
    <w:rsid w:val="00373CC1"/>
    <w:rsid w:val="00375F59"/>
    <w:rsid w:val="003770F1"/>
    <w:rsid w:val="00382DAA"/>
    <w:rsid w:val="00384E36"/>
    <w:rsid w:val="0039763D"/>
    <w:rsid w:val="003A177E"/>
    <w:rsid w:val="003A446E"/>
    <w:rsid w:val="003A4A8D"/>
    <w:rsid w:val="003A6942"/>
    <w:rsid w:val="003B0112"/>
    <w:rsid w:val="003B38BA"/>
    <w:rsid w:val="003B63F4"/>
    <w:rsid w:val="003C1E9A"/>
    <w:rsid w:val="003C651A"/>
    <w:rsid w:val="003D0EEC"/>
    <w:rsid w:val="003D1DC4"/>
    <w:rsid w:val="003D2EBE"/>
    <w:rsid w:val="003D3A84"/>
    <w:rsid w:val="003E76EB"/>
    <w:rsid w:val="003F5407"/>
    <w:rsid w:val="00403133"/>
    <w:rsid w:val="00404B8F"/>
    <w:rsid w:val="00405234"/>
    <w:rsid w:val="00407E7A"/>
    <w:rsid w:val="004211F2"/>
    <w:rsid w:val="00422ACC"/>
    <w:rsid w:val="00425727"/>
    <w:rsid w:val="0043274D"/>
    <w:rsid w:val="00433EC7"/>
    <w:rsid w:val="00437BD3"/>
    <w:rsid w:val="00442E2F"/>
    <w:rsid w:val="00447001"/>
    <w:rsid w:val="00447F59"/>
    <w:rsid w:val="004536A4"/>
    <w:rsid w:val="0046022B"/>
    <w:rsid w:val="004645A1"/>
    <w:rsid w:val="00465738"/>
    <w:rsid w:val="0046591B"/>
    <w:rsid w:val="00480E5D"/>
    <w:rsid w:val="004825F5"/>
    <w:rsid w:val="00482F6E"/>
    <w:rsid w:val="0048321D"/>
    <w:rsid w:val="00484A3E"/>
    <w:rsid w:val="00485A92"/>
    <w:rsid w:val="00490057"/>
    <w:rsid w:val="004925D3"/>
    <w:rsid w:val="004B0614"/>
    <w:rsid w:val="004B1256"/>
    <w:rsid w:val="004B162D"/>
    <w:rsid w:val="004B317A"/>
    <w:rsid w:val="004B6D38"/>
    <w:rsid w:val="004C261D"/>
    <w:rsid w:val="004C2FEF"/>
    <w:rsid w:val="004C307F"/>
    <w:rsid w:val="004C6E4D"/>
    <w:rsid w:val="004C740C"/>
    <w:rsid w:val="004D13C7"/>
    <w:rsid w:val="004D1CAC"/>
    <w:rsid w:val="004D2510"/>
    <w:rsid w:val="004D5803"/>
    <w:rsid w:val="004D5C6B"/>
    <w:rsid w:val="004E4FA6"/>
    <w:rsid w:val="004F4333"/>
    <w:rsid w:val="004F671D"/>
    <w:rsid w:val="005008E2"/>
    <w:rsid w:val="0050364F"/>
    <w:rsid w:val="00505023"/>
    <w:rsid w:val="00506DA3"/>
    <w:rsid w:val="00510305"/>
    <w:rsid w:val="00514B97"/>
    <w:rsid w:val="00521CBF"/>
    <w:rsid w:val="005250C3"/>
    <w:rsid w:val="005311C5"/>
    <w:rsid w:val="0053537A"/>
    <w:rsid w:val="005405DD"/>
    <w:rsid w:val="00546723"/>
    <w:rsid w:val="00546E28"/>
    <w:rsid w:val="00555EDC"/>
    <w:rsid w:val="00560BAE"/>
    <w:rsid w:val="005615F8"/>
    <w:rsid w:val="0058183E"/>
    <w:rsid w:val="00582ABD"/>
    <w:rsid w:val="00583678"/>
    <w:rsid w:val="00586D5B"/>
    <w:rsid w:val="00586FBB"/>
    <w:rsid w:val="00592397"/>
    <w:rsid w:val="0059753D"/>
    <w:rsid w:val="005A76E4"/>
    <w:rsid w:val="005B00BF"/>
    <w:rsid w:val="005B1235"/>
    <w:rsid w:val="005B494E"/>
    <w:rsid w:val="005B5AF5"/>
    <w:rsid w:val="005C6F08"/>
    <w:rsid w:val="005D086A"/>
    <w:rsid w:val="005D0FC6"/>
    <w:rsid w:val="005D6D45"/>
    <w:rsid w:val="005D74DB"/>
    <w:rsid w:val="005F3555"/>
    <w:rsid w:val="005F36CB"/>
    <w:rsid w:val="005F42A7"/>
    <w:rsid w:val="0060045B"/>
    <w:rsid w:val="0060663F"/>
    <w:rsid w:val="006147DA"/>
    <w:rsid w:val="00616FA3"/>
    <w:rsid w:val="006254F2"/>
    <w:rsid w:val="00626F3B"/>
    <w:rsid w:val="00630150"/>
    <w:rsid w:val="00634E03"/>
    <w:rsid w:val="00636530"/>
    <w:rsid w:val="00636A15"/>
    <w:rsid w:val="0064130C"/>
    <w:rsid w:val="00641890"/>
    <w:rsid w:val="00651741"/>
    <w:rsid w:val="00652A58"/>
    <w:rsid w:val="00654AD0"/>
    <w:rsid w:val="00670620"/>
    <w:rsid w:val="00673634"/>
    <w:rsid w:val="00673F9A"/>
    <w:rsid w:val="00682FAD"/>
    <w:rsid w:val="006839BB"/>
    <w:rsid w:val="006871A5"/>
    <w:rsid w:val="006909BE"/>
    <w:rsid w:val="00690E30"/>
    <w:rsid w:val="00693CCB"/>
    <w:rsid w:val="006959B7"/>
    <w:rsid w:val="006A1659"/>
    <w:rsid w:val="006A4AFB"/>
    <w:rsid w:val="006A5925"/>
    <w:rsid w:val="006A7020"/>
    <w:rsid w:val="006A761C"/>
    <w:rsid w:val="006B1589"/>
    <w:rsid w:val="006B6036"/>
    <w:rsid w:val="006C1C60"/>
    <w:rsid w:val="006C1DD7"/>
    <w:rsid w:val="006C43B4"/>
    <w:rsid w:val="006E7B87"/>
    <w:rsid w:val="006F07ED"/>
    <w:rsid w:val="006F40DE"/>
    <w:rsid w:val="006F591F"/>
    <w:rsid w:val="00701D42"/>
    <w:rsid w:val="00702B7D"/>
    <w:rsid w:val="00714FAA"/>
    <w:rsid w:val="00717D78"/>
    <w:rsid w:val="00721771"/>
    <w:rsid w:val="00721EE2"/>
    <w:rsid w:val="007273A0"/>
    <w:rsid w:val="00751011"/>
    <w:rsid w:val="00771DB8"/>
    <w:rsid w:val="007752C7"/>
    <w:rsid w:val="007773EE"/>
    <w:rsid w:val="00783C45"/>
    <w:rsid w:val="00785B31"/>
    <w:rsid w:val="007863C0"/>
    <w:rsid w:val="007922DA"/>
    <w:rsid w:val="00794CAE"/>
    <w:rsid w:val="00796025"/>
    <w:rsid w:val="007A3372"/>
    <w:rsid w:val="007A3416"/>
    <w:rsid w:val="007B047B"/>
    <w:rsid w:val="007B1B11"/>
    <w:rsid w:val="007B1B8F"/>
    <w:rsid w:val="007B37F5"/>
    <w:rsid w:val="007C149E"/>
    <w:rsid w:val="007C21F3"/>
    <w:rsid w:val="007C3973"/>
    <w:rsid w:val="007C4AFE"/>
    <w:rsid w:val="007C6B12"/>
    <w:rsid w:val="007D5D63"/>
    <w:rsid w:val="007E0FD8"/>
    <w:rsid w:val="007E1043"/>
    <w:rsid w:val="007E1993"/>
    <w:rsid w:val="007E7D03"/>
    <w:rsid w:val="007F03BC"/>
    <w:rsid w:val="007F6F5B"/>
    <w:rsid w:val="00801D3F"/>
    <w:rsid w:val="00803377"/>
    <w:rsid w:val="008034A6"/>
    <w:rsid w:val="00803829"/>
    <w:rsid w:val="0080486A"/>
    <w:rsid w:val="00805369"/>
    <w:rsid w:val="00812B1E"/>
    <w:rsid w:val="00813CC4"/>
    <w:rsid w:val="00817F42"/>
    <w:rsid w:val="00827EB6"/>
    <w:rsid w:val="00832E5C"/>
    <w:rsid w:val="00845A7F"/>
    <w:rsid w:val="00847DE5"/>
    <w:rsid w:val="008568A3"/>
    <w:rsid w:val="00857682"/>
    <w:rsid w:val="0086679E"/>
    <w:rsid w:val="008710C7"/>
    <w:rsid w:val="00882705"/>
    <w:rsid w:val="008925DA"/>
    <w:rsid w:val="008955A2"/>
    <w:rsid w:val="00897127"/>
    <w:rsid w:val="008A1099"/>
    <w:rsid w:val="008A32D6"/>
    <w:rsid w:val="008B0EA2"/>
    <w:rsid w:val="008B2EF3"/>
    <w:rsid w:val="008B585E"/>
    <w:rsid w:val="008C08EB"/>
    <w:rsid w:val="008C2121"/>
    <w:rsid w:val="008C3893"/>
    <w:rsid w:val="008D4979"/>
    <w:rsid w:val="008D61BC"/>
    <w:rsid w:val="008E74F9"/>
    <w:rsid w:val="008E7C05"/>
    <w:rsid w:val="008F12BA"/>
    <w:rsid w:val="008F4369"/>
    <w:rsid w:val="008F4A84"/>
    <w:rsid w:val="008F4D7D"/>
    <w:rsid w:val="00927373"/>
    <w:rsid w:val="00932A64"/>
    <w:rsid w:val="009332AC"/>
    <w:rsid w:val="009334E0"/>
    <w:rsid w:val="0094118F"/>
    <w:rsid w:val="00944808"/>
    <w:rsid w:val="00961563"/>
    <w:rsid w:val="00970E8E"/>
    <w:rsid w:val="00972252"/>
    <w:rsid w:val="00973460"/>
    <w:rsid w:val="00975A93"/>
    <w:rsid w:val="0097765A"/>
    <w:rsid w:val="009927EA"/>
    <w:rsid w:val="00995123"/>
    <w:rsid w:val="0099513B"/>
    <w:rsid w:val="00995759"/>
    <w:rsid w:val="009A31B5"/>
    <w:rsid w:val="009A3933"/>
    <w:rsid w:val="009B27E3"/>
    <w:rsid w:val="009B29EC"/>
    <w:rsid w:val="009B7A8F"/>
    <w:rsid w:val="009B7B37"/>
    <w:rsid w:val="009C1CAE"/>
    <w:rsid w:val="009C5649"/>
    <w:rsid w:val="009C6903"/>
    <w:rsid w:val="009D386C"/>
    <w:rsid w:val="009D6152"/>
    <w:rsid w:val="009E0CE0"/>
    <w:rsid w:val="009E10A7"/>
    <w:rsid w:val="009E3308"/>
    <w:rsid w:val="009E41F0"/>
    <w:rsid w:val="009E46E7"/>
    <w:rsid w:val="009E7538"/>
    <w:rsid w:val="009E7835"/>
    <w:rsid w:val="009F3E67"/>
    <w:rsid w:val="00A05616"/>
    <w:rsid w:val="00A07441"/>
    <w:rsid w:val="00A11B32"/>
    <w:rsid w:val="00A13396"/>
    <w:rsid w:val="00A17E16"/>
    <w:rsid w:val="00A20129"/>
    <w:rsid w:val="00A20986"/>
    <w:rsid w:val="00A25FC3"/>
    <w:rsid w:val="00A307F3"/>
    <w:rsid w:val="00A4460E"/>
    <w:rsid w:val="00A5260E"/>
    <w:rsid w:val="00A5267F"/>
    <w:rsid w:val="00A5316E"/>
    <w:rsid w:val="00A55E81"/>
    <w:rsid w:val="00A56D48"/>
    <w:rsid w:val="00A646C7"/>
    <w:rsid w:val="00A64870"/>
    <w:rsid w:val="00A64EA6"/>
    <w:rsid w:val="00A76E17"/>
    <w:rsid w:val="00A80A41"/>
    <w:rsid w:val="00A87AED"/>
    <w:rsid w:val="00A9285E"/>
    <w:rsid w:val="00A92A34"/>
    <w:rsid w:val="00AB0329"/>
    <w:rsid w:val="00AB2784"/>
    <w:rsid w:val="00AB3251"/>
    <w:rsid w:val="00AB3895"/>
    <w:rsid w:val="00AB52E8"/>
    <w:rsid w:val="00AD0A0A"/>
    <w:rsid w:val="00AD2E0E"/>
    <w:rsid w:val="00AD3DAA"/>
    <w:rsid w:val="00AD533A"/>
    <w:rsid w:val="00AE158B"/>
    <w:rsid w:val="00AE1839"/>
    <w:rsid w:val="00AE1D84"/>
    <w:rsid w:val="00AE4909"/>
    <w:rsid w:val="00B02FE6"/>
    <w:rsid w:val="00B03F07"/>
    <w:rsid w:val="00B04E6E"/>
    <w:rsid w:val="00B17CB0"/>
    <w:rsid w:val="00B20460"/>
    <w:rsid w:val="00B23B45"/>
    <w:rsid w:val="00B247E2"/>
    <w:rsid w:val="00B34261"/>
    <w:rsid w:val="00B532D5"/>
    <w:rsid w:val="00B64EB3"/>
    <w:rsid w:val="00B67FBC"/>
    <w:rsid w:val="00B716A2"/>
    <w:rsid w:val="00B725C4"/>
    <w:rsid w:val="00B853F0"/>
    <w:rsid w:val="00B86E9B"/>
    <w:rsid w:val="00B87AD5"/>
    <w:rsid w:val="00B916FE"/>
    <w:rsid w:val="00B919A7"/>
    <w:rsid w:val="00B93BA3"/>
    <w:rsid w:val="00BA1E17"/>
    <w:rsid w:val="00BB2C0F"/>
    <w:rsid w:val="00BB6BF6"/>
    <w:rsid w:val="00BB751D"/>
    <w:rsid w:val="00BC20E7"/>
    <w:rsid w:val="00BC5543"/>
    <w:rsid w:val="00BC786D"/>
    <w:rsid w:val="00BD2567"/>
    <w:rsid w:val="00BD2890"/>
    <w:rsid w:val="00BD3096"/>
    <w:rsid w:val="00BD3935"/>
    <w:rsid w:val="00BD723B"/>
    <w:rsid w:val="00BE6457"/>
    <w:rsid w:val="00BE6B9A"/>
    <w:rsid w:val="00C0196D"/>
    <w:rsid w:val="00C02785"/>
    <w:rsid w:val="00C03888"/>
    <w:rsid w:val="00C03BBB"/>
    <w:rsid w:val="00C04726"/>
    <w:rsid w:val="00C049BF"/>
    <w:rsid w:val="00C060AC"/>
    <w:rsid w:val="00C15204"/>
    <w:rsid w:val="00C2095A"/>
    <w:rsid w:val="00C233E2"/>
    <w:rsid w:val="00C2419B"/>
    <w:rsid w:val="00C31AA1"/>
    <w:rsid w:val="00C3200A"/>
    <w:rsid w:val="00C37354"/>
    <w:rsid w:val="00C43019"/>
    <w:rsid w:val="00C44B8B"/>
    <w:rsid w:val="00C5288C"/>
    <w:rsid w:val="00C54BB1"/>
    <w:rsid w:val="00C7222B"/>
    <w:rsid w:val="00C737C1"/>
    <w:rsid w:val="00C737CE"/>
    <w:rsid w:val="00C7722D"/>
    <w:rsid w:val="00C8050D"/>
    <w:rsid w:val="00C86D1B"/>
    <w:rsid w:val="00C87D7C"/>
    <w:rsid w:val="00C90E8B"/>
    <w:rsid w:val="00C91537"/>
    <w:rsid w:val="00C930BB"/>
    <w:rsid w:val="00CB01C3"/>
    <w:rsid w:val="00CC162F"/>
    <w:rsid w:val="00CC50A5"/>
    <w:rsid w:val="00CC55D0"/>
    <w:rsid w:val="00CD151E"/>
    <w:rsid w:val="00CD4346"/>
    <w:rsid w:val="00CD6E87"/>
    <w:rsid w:val="00CE14A6"/>
    <w:rsid w:val="00CE48B4"/>
    <w:rsid w:val="00CF237A"/>
    <w:rsid w:val="00D0215A"/>
    <w:rsid w:val="00D06405"/>
    <w:rsid w:val="00D06E3D"/>
    <w:rsid w:val="00D06E9E"/>
    <w:rsid w:val="00D156CE"/>
    <w:rsid w:val="00D22218"/>
    <w:rsid w:val="00D254C8"/>
    <w:rsid w:val="00D25A81"/>
    <w:rsid w:val="00D27037"/>
    <w:rsid w:val="00D276FA"/>
    <w:rsid w:val="00D2791D"/>
    <w:rsid w:val="00D300DB"/>
    <w:rsid w:val="00D317EB"/>
    <w:rsid w:val="00D3288D"/>
    <w:rsid w:val="00D5723F"/>
    <w:rsid w:val="00D61075"/>
    <w:rsid w:val="00D655B1"/>
    <w:rsid w:val="00D70B2E"/>
    <w:rsid w:val="00D728B0"/>
    <w:rsid w:val="00D72FDE"/>
    <w:rsid w:val="00D8127B"/>
    <w:rsid w:val="00D813FE"/>
    <w:rsid w:val="00D90A91"/>
    <w:rsid w:val="00D94C53"/>
    <w:rsid w:val="00D96248"/>
    <w:rsid w:val="00D96EAE"/>
    <w:rsid w:val="00DA246B"/>
    <w:rsid w:val="00DA3637"/>
    <w:rsid w:val="00DA48C8"/>
    <w:rsid w:val="00DA7B62"/>
    <w:rsid w:val="00DB1FBF"/>
    <w:rsid w:val="00DB4229"/>
    <w:rsid w:val="00DC1870"/>
    <w:rsid w:val="00DD1135"/>
    <w:rsid w:val="00DD173B"/>
    <w:rsid w:val="00DD17E3"/>
    <w:rsid w:val="00DE1E2A"/>
    <w:rsid w:val="00DF1808"/>
    <w:rsid w:val="00DF1DB8"/>
    <w:rsid w:val="00DF3718"/>
    <w:rsid w:val="00E0299F"/>
    <w:rsid w:val="00E03FB6"/>
    <w:rsid w:val="00E06BF2"/>
    <w:rsid w:val="00E33F89"/>
    <w:rsid w:val="00E41700"/>
    <w:rsid w:val="00E42FF1"/>
    <w:rsid w:val="00E53031"/>
    <w:rsid w:val="00E5582B"/>
    <w:rsid w:val="00E574FF"/>
    <w:rsid w:val="00E60710"/>
    <w:rsid w:val="00E627D4"/>
    <w:rsid w:val="00E67E05"/>
    <w:rsid w:val="00E7355D"/>
    <w:rsid w:val="00E7527E"/>
    <w:rsid w:val="00E84E62"/>
    <w:rsid w:val="00EB2627"/>
    <w:rsid w:val="00EB2ED2"/>
    <w:rsid w:val="00EC50A2"/>
    <w:rsid w:val="00ED2FDF"/>
    <w:rsid w:val="00EE3576"/>
    <w:rsid w:val="00EF2E43"/>
    <w:rsid w:val="00EF40E3"/>
    <w:rsid w:val="00EF4472"/>
    <w:rsid w:val="00F02230"/>
    <w:rsid w:val="00F07DF6"/>
    <w:rsid w:val="00F203A7"/>
    <w:rsid w:val="00F22B20"/>
    <w:rsid w:val="00F241E4"/>
    <w:rsid w:val="00F2471F"/>
    <w:rsid w:val="00F2485E"/>
    <w:rsid w:val="00F40318"/>
    <w:rsid w:val="00F4689C"/>
    <w:rsid w:val="00F621E7"/>
    <w:rsid w:val="00F6411D"/>
    <w:rsid w:val="00F74E7E"/>
    <w:rsid w:val="00F836D3"/>
    <w:rsid w:val="00F84B14"/>
    <w:rsid w:val="00F87D8A"/>
    <w:rsid w:val="00F92EA1"/>
    <w:rsid w:val="00F9643D"/>
    <w:rsid w:val="00FA3055"/>
    <w:rsid w:val="00FA3E1D"/>
    <w:rsid w:val="00FA7C20"/>
    <w:rsid w:val="00FB4D05"/>
    <w:rsid w:val="00FC6B62"/>
    <w:rsid w:val="00FD029B"/>
    <w:rsid w:val="00FD05A0"/>
    <w:rsid w:val="00FD4175"/>
    <w:rsid w:val="00FD5163"/>
    <w:rsid w:val="00FE0935"/>
    <w:rsid w:val="00FE1147"/>
    <w:rsid w:val="00FE4E40"/>
    <w:rsid w:val="00FE545B"/>
    <w:rsid w:val="00FE6498"/>
    <w:rsid w:val="00F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0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4472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4472F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DA7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7B62"/>
  </w:style>
  <w:style w:type="paragraph" w:styleId="a7">
    <w:name w:val="footer"/>
    <w:basedOn w:val="a"/>
    <w:link w:val="a8"/>
    <w:uiPriority w:val="99"/>
    <w:unhideWhenUsed/>
    <w:rsid w:val="00DA7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7B62"/>
  </w:style>
  <w:style w:type="paragraph" w:styleId="a9">
    <w:name w:val="Balloon Text"/>
    <w:basedOn w:val="a"/>
    <w:link w:val="aa"/>
    <w:uiPriority w:val="99"/>
    <w:semiHidden/>
    <w:unhideWhenUsed/>
    <w:rsid w:val="00670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6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D7096-F8A4-4F90-87A4-500DA7FC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10650</Words>
  <Characters>60707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71215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naluzina</dc:creator>
  <cp:lastModifiedBy>naluzina</cp:lastModifiedBy>
  <cp:revision>32</cp:revision>
  <cp:lastPrinted>2025-01-21T08:05:00Z</cp:lastPrinted>
  <dcterms:created xsi:type="dcterms:W3CDTF">2025-01-18T12:29:00Z</dcterms:created>
  <dcterms:modified xsi:type="dcterms:W3CDTF">2025-10-01T04:05:00Z</dcterms:modified>
</cp:coreProperties>
</file>